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094CF0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  <w:rPr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094CF0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094CF0" w:rsidRPr="00203083" w:rsidTr="00B83302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Канзычакова Римма Васильевна, 18 июня 1967г.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60"/>
        <w:gridCol w:w="6813"/>
      </w:tblGrid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094CF0" w:rsidRPr="00203083" w:rsidTr="00B83302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ая, 5-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094CF0" w:rsidRPr="00203083" w:rsidTr="00B83302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2013 г. по 31 декабря 2013г.,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094CF0" w:rsidRDefault="00094CF0" w:rsidP="00094CF0">
      <w:pPr>
        <w:spacing w:before="108" w:after="108" w:line="240" w:lineRule="auto"/>
        <w:jc w:val="center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73786B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116993,23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11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9493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1368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73786B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118372,23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(2)Доход, полученный в иностранной валюте, указывается в рублях по курсу Банка России на дату получения дохода.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520"/>
        <w:gridCol w:w="126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>
              <w:rPr>
                <w:rFonts w:ascii="Times New Roman" w:hAnsi="Times New Roman"/>
                <w:i/>
                <w:sz w:val="26"/>
              </w:rPr>
              <w:t>пай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3)земельный участок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094CF0" w:rsidRPr="00AE21E3" w:rsidRDefault="00094CF0" w:rsidP="00B833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РХ, Таштыпский район Нижнесирский сельсовет, урочище «Мусик-Хамак» кон. 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РХ Таштыпский район, с.Нижние Сиры, ул. Новая 5-1№1071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68000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4CF0" w:rsidRPr="00AE21E3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3094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BD58B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Pr="00AE21E3">
              <w:rPr>
                <w:rFonts w:ascii="Times New Roman" w:hAnsi="Times New Roman"/>
                <w:i/>
                <w:sz w:val="26"/>
              </w:rPr>
              <w:t>квартира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858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(пая. доли): под индивидуальное жилищное строительство, дачный, садовый, приусадебный, огородный и другие.</w:t>
      </w:r>
    </w:p>
    <w:p w:rsidR="00094CF0" w:rsidRDefault="00094CF0" w:rsidP="00094CF0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094CF0" w:rsidRPr="00AE21E3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094CF0" w:rsidRPr="00AE21E3" w:rsidRDefault="00094CF0" w:rsidP="00B8330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094CF0" w:rsidRPr="00AE21E3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432"/>
        <w:gridCol w:w="1128"/>
        <w:gridCol w:w="1395"/>
        <w:gridCol w:w="2698"/>
        <w:gridCol w:w="1253"/>
      </w:tblGrid>
      <w:tr w:rsidR="00094CF0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(руб.)</w:t>
            </w:r>
          </w:p>
        </w:tc>
      </w:tr>
      <w:tr w:rsidR="00094CF0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471688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Сбербанк России, с. Таштып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471688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471688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14.07.2003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471688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688">
              <w:rPr>
                <w:rFonts w:ascii="Times New Roman" w:hAnsi="Times New Roman"/>
              </w:rPr>
              <w:t>423</w:t>
            </w:r>
            <w:r>
              <w:rPr>
                <w:rFonts w:ascii="Times New Roman" w:hAnsi="Times New Roman"/>
              </w:rPr>
              <w:t>01810871009508531/01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471688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</w:t>
            </w:r>
          </w:p>
        </w:tc>
      </w:tr>
      <w:tr w:rsidR="00094CF0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организационно-правовая форма 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 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094CF0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47"/>
        <w:gridCol w:w="1646"/>
        <w:gridCol w:w="2050"/>
        <w:gridCol w:w="2145"/>
        <w:gridCol w:w="1915"/>
        <w:gridCol w:w="117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 собственность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РХ Таштыпский район, Нижнесирский с/с, урочище «Мусик-Хамак» кон.№1071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68000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Земельный участок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 собственность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РХ Таштыпский район, с.Нижние Сиры ул.Новая,5-1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3094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(1)Указываются по состоянию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94CF0" w:rsidRDefault="00094CF0" w:rsidP="00094CF0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094CF0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>28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марта  201</w:t>
            </w:r>
            <w:r>
              <w:rPr>
                <w:rFonts w:ascii="Times New Roman" w:hAnsi="Times New Roman"/>
                <w:i/>
                <w:sz w:val="26"/>
              </w:rPr>
              <w:t>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094CF0" w:rsidRPr="00203083" w:rsidTr="00B83302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94CF0" w:rsidRDefault="00094CF0" w:rsidP="00B83302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</w:p>
        </w:tc>
      </w:tr>
    </w:tbl>
    <w:p w:rsidR="00094CF0" w:rsidRDefault="00094CF0" w:rsidP="00094CF0">
      <w:pPr>
        <w:spacing w:after="0" w:line="240" w:lineRule="auto"/>
        <w:ind w:firstLine="698"/>
        <w:jc w:val="right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094CF0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73786B" w:rsidRDefault="00094CF0" w:rsidP="00B83302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094CF0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094CF0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Канзычакова Римма Васильевна, 18 июня 1967г.</w:t>
            </w:r>
          </w:p>
        </w:tc>
      </w:tr>
      <w:tr w:rsidR="00094CF0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094CF0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094CF0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094CF0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Новая, 5-1</w:t>
            </w:r>
          </w:p>
        </w:tc>
      </w:tr>
      <w:tr w:rsidR="00094CF0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094CF0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2013г. по 31 декабря 2013 г., моей (моего)</w:t>
            </w:r>
          </w:p>
        </w:tc>
      </w:tr>
      <w:tr w:rsidR="00094CF0" w:rsidRPr="00203083" w:rsidTr="00B83302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E221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Канзычакова Артема Сергеевича 4 сентября 1962г.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E221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Администрация Нижнесирского сельсовета, техничка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 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E2219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34940,86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448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детские пособия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094CF0" w:rsidRPr="00471688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471688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36077,31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65"/>
        <w:gridCol w:w="2380"/>
        <w:gridCol w:w="140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земельная доля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2)земельный участок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Default="00094CF0" w:rsidP="00B833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Default="00094CF0" w:rsidP="00B833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Default="00094CF0" w:rsidP="00B833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Default="00094CF0" w:rsidP="00B833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Pr="00203083" w:rsidRDefault="00094CF0" w:rsidP="00B83302"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км. Севернее с.Нижние Сиры урочище «Мусик-Хамак» кон.1071</w:t>
            </w: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700м северо-западнее д. Верхние Сиры кон.п.п 1178</w:t>
            </w:r>
          </w:p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РХ Таштыпский район, с.Нижние Сиры ул.Новая 17-1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68000</w:t>
            </w: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160000</w:t>
            </w: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Pr="00203083" w:rsidRDefault="00094CF0" w:rsidP="00B83302"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950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Индивидуальная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РХ Таштыпский район, с.Нижние Сиры, ул. Новая ,5-1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РХ Таштыпский район, с.Нижние Сиры, ул.Новая, 17-1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38,9</w:t>
            </w:r>
          </w:p>
          <w:p w:rsidR="00094CF0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4CF0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4CF0" w:rsidRPr="00A17C7A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33,3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65"/>
        <w:gridCol w:w="294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1)ВАЗ-21704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Pr="00C07980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  <w:r>
              <w:rPr>
                <w:rFonts w:ascii="Times New Roman" w:hAnsi="Times New Roman"/>
                <w:sz w:val="26"/>
                <w:lang w:val="en-US"/>
              </w:rPr>
              <w:t>TOYOTA</w:t>
            </w:r>
            <w:r w:rsidRPr="00C07980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  <w:lang w:val="en-US"/>
              </w:rPr>
              <w:t>COROLLA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Default="00094CF0" w:rsidP="00B83302"/>
          <w:p w:rsidR="00094CF0" w:rsidRPr="00273D44" w:rsidRDefault="00094CF0" w:rsidP="00B83302">
            <w:r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 5-1</w:t>
            </w:r>
          </w:p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 5-1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1)ГАЗ 5201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Pr="00203083" w:rsidRDefault="00094CF0" w:rsidP="00B83302">
            <w:pPr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 5-1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1)трактор Беларусь-82,1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2)трактор ДТ-75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Pr="00203083" w:rsidRDefault="00094CF0" w:rsidP="00B83302">
            <w:pPr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 Новая 5-1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3"/>
        <w:gridCol w:w="1772"/>
        <w:gridCol w:w="946"/>
        <w:gridCol w:w="1551"/>
        <w:gridCol w:w="3570"/>
        <w:gridCol w:w="1081"/>
      </w:tblGrid>
      <w:tr w:rsidR="00094CF0" w:rsidRPr="00203083" w:rsidTr="00B8330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 )</w:t>
            </w:r>
          </w:p>
        </w:tc>
      </w:tr>
      <w:tr w:rsidR="00094CF0" w:rsidRPr="00203083" w:rsidTr="00B8330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Сбербанк России, с.Таштып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рубль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20,12,1983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423018106710095008231/01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</w:t>
            </w:r>
          </w:p>
        </w:tc>
      </w:tr>
      <w:tr w:rsidR="00094CF0" w:rsidRPr="00203083" w:rsidTr="00B8330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Сбербанк России, с.Таштып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рубль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07,02,2003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t>42307810671009503141/39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406</w:t>
            </w:r>
          </w:p>
        </w:tc>
      </w:tr>
      <w:tr w:rsidR="00094CF0" w:rsidRPr="00203083" w:rsidTr="00B8330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 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094CF0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Раздел 5. Сведения об обязательствах имущественного характера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6"/>
        <w:gridCol w:w="1727"/>
        <w:gridCol w:w="2154"/>
        <w:gridCol w:w="2254"/>
        <w:gridCol w:w="1548"/>
        <w:gridCol w:w="1224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квартира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Договор приватизации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ул.Новая5-1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38,9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Земельная доля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км. Севернее с.Нижние Сиры, урочище «Мусик-Хамак», кон.1071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68000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094CF0" w:rsidRPr="00203083" w:rsidRDefault="00094CF0" w:rsidP="00B83302">
            <w:pPr>
              <w:spacing w:after="0" w:line="240" w:lineRule="auto"/>
              <w:jc w:val="both"/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Квартира</w:t>
            </w: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4CF0" w:rsidRPr="00203083" w:rsidRDefault="00094CF0" w:rsidP="00B83302"/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Pr="00203083" w:rsidRDefault="00094CF0" w:rsidP="00B83302">
            <w:pPr>
              <w:jc w:val="center"/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ул.Новая. 17-1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33,3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Земельный участок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С. Нижние Сиры, ул.Новая. 17-1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950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094CF0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228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p w:rsidR="00094CF0" w:rsidRDefault="00094CF0" w:rsidP="00094CF0">
      <w:pPr>
        <w:spacing w:after="0" w:line="240" w:lineRule="auto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094CF0" w:rsidRPr="00203083" w:rsidTr="00B83302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94CF0" w:rsidRDefault="00094CF0" w:rsidP="00B83302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</w:p>
        </w:tc>
      </w:tr>
    </w:tbl>
    <w:p w:rsidR="00094CF0" w:rsidRDefault="00094CF0" w:rsidP="00094CF0">
      <w:pPr>
        <w:spacing w:after="0" w:line="240" w:lineRule="auto"/>
        <w:ind w:firstLine="698"/>
        <w:jc w:val="right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094CF0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73786B" w:rsidRDefault="00094CF0" w:rsidP="00B83302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094CF0" w:rsidRPr="00203083" w:rsidTr="00B83302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 xml:space="preserve">о доходах, об имуществе и обязательствах имущественного характера супруги </w:t>
      </w:r>
      <w:r>
        <w:rPr>
          <w:rFonts w:ascii="Times New Roman" w:hAnsi="Times New Roman"/>
          <w:b/>
          <w:color w:val="26282F"/>
          <w:sz w:val="26"/>
        </w:rPr>
        <w:lastRenderedPageBreak/>
        <w:t>(супруга) и несовершеннолетних детей государственного гражданского служащего Республики Хакасия(1)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094CF0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анзычакова Римма Васильевна 18 июня 1967г.</w:t>
            </w:r>
          </w:p>
        </w:tc>
      </w:tr>
      <w:tr w:rsidR="00094CF0" w:rsidRPr="00203083" w:rsidTr="00B83302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094CF0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094CF0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094CF0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8026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Новая 5-1</w:t>
            </w:r>
          </w:p>
        </w:tc>
      </w:tr>
      <w:tr w:rsidR="00094CF0" w:rsidRPr="00203083" w:rsidTr="00B83302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094CF0" w:rsidRPr="00203083" w:rsidTr="00B83302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2013г. по 31 декабря 2013 г., моей (моего)</w:t>
            </w:r>
          </w:p>
        </w:tc>
      </w:tr>
      <w:tr w:rsidR="00094CF0" w:rsidRPr="00203083" w:rsidTr="00B83302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E221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Канзычакова Сергея Артемовича 12 ноября 1995г.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E2219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Учащийся 11 класса Таштыпская средняя ООШ-интернат №1</w:t>
            </w: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– род занятий)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 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AE2219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детские пособия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094CF0" w:rsidRPr="00A17C7A" w:rsidRDefault="00094CF0" w:rsidP="00B833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1368,00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1368,00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5EEA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094CF0" w:rsidRDefault="00094CF0" w:rsidP="00B83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E56D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 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(2)Остаток на счете указывается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 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094CF0" w:rsidRPr="00203083" w:rsidTr="00B83302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094CF0" w:rsidRPr="00203083" w:rsidTr="00B83302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094CF0" w:rsidRPr="00203083" w:rsidTr="00B83302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094CF0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6"/>
              </w:rPr>
              <w:t xml:space="preserve">28 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марта  201</w:t>
            </w:r>
            <w:r>
              <w:rPr>
                <w:rFonts w:ascii="Times New Roman" w:hAnsi="Times New Roman"/>
                <w:i/>
                <w:sz w:val="26"/>
              </w:rPr>
              <w:t>4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Default="00094CF0" w:rsidP="00B83302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94CF0" w:rsidRPr="00203083" w:rsidTr="00B83302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CF0" w:rsidRPr="00203083" w:rsidRDefault="00094CF0" w:rsidP="00B833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094CF0" w:rsidRDefault="00094CF0" w:rsidP="00094CF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4CF0" w:rsidRDefault="00094CF0" w:rsidP="00094CF0">
      <w:pPr>
        <w:spacing w:after="0" w:line="240" w:lineRule="auto"/>
        <w:ind w:firstLine="720"/>
        <w:jc w:val="both"/>
        <w:rPr>
          <w:rFonts w:cs="Calibri"/>
        </w:rPr>
      </w:pPr>
    </w:p>
    <w:p w:rsidR="00664D1D" w:rsidRDefault="00094CF0"/>
    <w:sectPr w:rsidR="00664D1D" w:rsidSect="004A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94CF0"/>
    <w:rsid w:val="00094CF0"/>
    <w:rsid w:val="000B694F"/>
    <w:rsid w:val="00365A70"/>
    <w:rsid w:val="004A252D"/>
    <w:rsid w:val="005C4D77"/>
    <w:rsid w:val="006A6D12"/>
    <w:rsid w:val="006D14F2"/>
    <w:rsid w:val="008E0283"/>
    <w:rsid w:val="00917D45"/>
    <w:rsid w:val="00A45302"/>
    <w:rsid w:val="00C0173B"/>
    <w:rsid w:val="00D97D70"/>
    <w:rsid w:val="00DA7B9F"/>
    <w:rsid w:val="00FC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4146</Words>
  <Characters>23633</Characters>
  <Application>Microsoft Office Word</Application>
  <DocSecurity>0</DocSecurity>
  <Lines>196</Lines>
  <Paragraphs>55</Paragraphs>
  <ScaleCrop>false</ScaleCrop>
  <Company>Ya Blondinko Edition</Company>
  <LinksUpToDate>false</LinksUpToDate>
  <CharactersWithSpaces>27724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</dc:creator>
  <cp:lastModifiedBy>Kesha</cp:lastModifiedBy>
  <cp:revision>1</cp:revision>
  <dcterms:created xsi:type="dcterms:W3CDTF">2014-06-05T05:55:00Z</dcterms:created>
  <dcterms:modified xsi:type="dcterms:W3CDTF">2014-06-05T05:56:00Z</dcterms:modified>
</cp:coreProperties>
</file>